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BB8" w:rsidRDefault="00180BB8" w:rsidP="00180BB8">
      <w:pPr>
        <w:jc w:val="both"/>
        <w:rPr>
          <w:rFonts w:ascii="Arial Narrow" w:hAnsi="Arial Narrow"/>
          <w:sz w:val="24"/>
          <w:szCs w:val="24"/>
          <w:lang w:val="en-GB"/>
        </w:rPr>
      </w:pPr>
      <w:r>
        <w:rPr>
          <w:rFonts w:ascii="Arial Narrow" w:hAnsi="Arial Narrow"/>
          <w:sz w:val="24"/>
          <w:szCs w:val="24"/>
          <w:lang w:val="en-GB"/>
        </w:rPr>
        <w:t>25 April, 2012</w:t>
      </w:r>
    </w:p>
    <w:p w:rsidR="00180BB8" w:rsidRDefault="00180BB8" w:rsidP="00180BB8">
      <w:pPr>
        <w:jc w:val="both"/>
        <w:rPr>
          <w:rFonts w:ascii="Arial Narrow" w:hAnsi="Arial Narrow"/>
          <w:sz w:val="24"/>
          <w:szCs w:val="24"/>
          <w:lang w:val="en-GB"/>
        </w:rPr>
      </w:pPr>
    </w:p>
    <w:p w:rsidR="00180BB8" w:rsidRPr="00180BB8" w:rsidRDefault="00180BB8" w:rsidP="00180BB8">
      <w:pPr>
        <w:jc w:val="both"/>
        <w:rPr>
          <w:rFonts w:ascii="Arial Narrow" w:hAnsi="Arial Narrow"/>
          <w:b/>
          <w:sz w:val="24"/>
          <w:szCs w:val="24"/>
          <w:lang w:val="en-GB"/>
        </w:rPr>
      </w:pPr>
      <w:r w:rsidRPr="00180BB8">
        <w:rPr>
          <w:rFonts w:ascii="Arial Narrow" w:hAnsi="Arial Narrow"/>
          <w:b/>
          <w:sz w:val="24"/>
          <w:szCs w:val="24"/>
          <w:lang w:val="en-GB"/>
        </w:rPr>
        <w:t>Update meeting on IP processes and follow up actions</w:t>
      </w:r>
    </w:p>
    <w:p w:rsidR="00180BB8" w:rsidRDefault="00180BB8" w:rsidP="00180BB8">
      <w:pPr>
        <w:jc w:val="both"/>
        <w:rPr>
          <w:rFonts w:ascii="Arial Narrow" w:hAnsi="Arial Narrow"/>
          <w:sz w:val="24"/>
          <w:szCs w:val="24"/>
          <w:lang w:val="en-GB"/>
        </w:rPr>
      </w:pPr>
      <w:r>
        <w:rPr>
          <w:rFonts w:ascii="Arial Narrow" w:hAnsi="Arial Narrow"/>
          <w:sz w:val="24"/>
          <w:szCs w:val="24"/>
          <w:lang w:val="en-GB"/>
        </w:rPr>
        <w:t>Skype Meeting among Josephine Tucker, Eva Ludi and Alemayehu Belay</w:t>
      </w:r>
    </w:p>
    <w:p w:rsidR="00180BB8" w:rsidRDefault="00180BB8" w:rsidP="00180BB8">
      <w:pPr>
        <w:jc w:val="both"/>
        <w:rPr>
          <w:rFonts w:ascii="Arial Narrow" w:hAnsi="Arial Narrow"/>
          <w:sz w:val="24"/>
          <w:szCs w:val="24"/>
          <w:lang w:val="en-GB"/>
        </w:rPr>
      </w:pPr>
    </w:p>
    <w:p w:rsidR="00180BB8" w:rsidRPr="00180BB8" w:rsidRDefault="00180BB8" w:rsidP="00180BB8">
      <w:pPr>
        <w:jc w:val="both"/>
        <w:rPr>
          <w:rFonts w:ascii="Arial Narrow" w:hAnsi="Arial Narrow"/>
          <w:sz w:val="24"/>
          <w:szCs w:val="24"/>
          <w:lang w:val="en-GB"/>
        </w:rPr>
      </w:pPr>
      <w:r>
        <w:rPr>
          <w:rFonts w:ascii="Arial Narrow" w:hAnsi="Arial Narrow"/>
          <w:sz w:val="24"/>
          <w:szCs w:val="24"/>
          <w:lang w:val="en-GB"/>
        </w:rPr>
        <w:t xml:space="preserve">Points discussed include: </w:t>
      </w:r>
    </w:p>
    <w:p w:rsidR="00180BB8" w:rsidRPr="00180BB8" w:rsidRDefault="00180BB8" w:rsidP="00180BB8">
      <w:pPr>
        <w:pStyle w:val="ListParagraph"/>
        <w:numPr>
          <w:ilvl w:val="0"/>
          <w:numId w:val="1"/>
        </w:numPr>
        <w:ind w:left="1440"/>
        <w:jc w:val="both"/>
        <w:rPr>
          <w:rFonts w:ascii="Arial Narrow" w:hAnsi="Arial Narrow"/>
          <w:sz w:val="24"/>
          <w:szCs w:val="24"/>
          <w:lang w:val="en-GB"/>
        </w:rPr>
      </w:pPr>
      <w:r w:rsidRPr="00180BB8">
        <w:rPr>
          <w:rFonts w:ascii="Arial Narrow" w:hAnsi="Arial Narrow"/>
          <w:sz w:val="24"/>
          <w:szCs w:val="24"/>
          <w:lang w:val="en-GB"/>
        </w:rPr>
        <w:t xml:space="preserve">All IPs have discussed the Innovation Fund at least briefly, and are familiar with the amount of money available and the criteria for funding. Due to priorities in each site, and the desire to use the fund to fill gaps in what other actors are doing around soil/water conservation / termite control, it looks like the focus will be on livestock feed management in all sites. </w:t>
      </w:r>
    </w:p>
    <w:p w:rsidR="00180BB8" w:rsidRDefault="00180BB8" w:rsidP="00180BB8">
      <w:pPr>
        <w:pStyle w:val="ListParagraph"/>
        <w:numPr>
          <w:ilvl w:val="0"/>
          <w:numId w:val="1"/>
        </w:numPr>
        <w:ind w:left="1440"/>
        <w:jc w:val="both"/>
        <w:rPr>
          <w:rFonts w:ascii="Arial Narrow" w:hAnsi="Arial Narrow"/>
          <w:sz w:val="24"/>
          <w:szCs w:val="24"/>
          <w:lang w:val="en-GB"/>
        </w:rPr>
      </w:pPr>
      <w:r w:rsidRPr="00180BB8">
        <w:rPr>
          <w:rFonts w:ascii="Arial Narrow" w:hAnsi="Arial Narrow"/>
          <w:sz w:val="24"/>
          <w:szCs w:val="24"/>
          <w:lang w:val="en-GB"/>
        </w:rPr>
        <w:t xml:space="preserve">All IPs have identified a small team to prepare the proposal, </w:t>
      </w:r>
      <w:proofErr w:type="gramStart"/>
      <w:r w:rsidRPr="00180BB8">
        <w:rPr>
          <w:rFonts w:ascii="Arial Narrow" w:hAnsi="Arial Narrow"/>
          <w:sz w:val="24"/>
          <w:szCs w:val="24"/>
          <w:lang w:val="en-GB"/>
        </w:rPr>
        <w:t>who</w:t>
      </w:r>
      <w:proofErr w:type="gramEnd"/>
      <w:r w:rsidRPr="00180BB8">
        <w:rPr>
          <w:rFonts w:ascii="Arial Narrow" w:hAnsi="Arial Narrow"/>
          <w:sz w:val="24"/>
          <w:szCs w:val="24"/>
          <w:lang w:val="en-GB"/>
        </w:rPr>
        <w:t xml:space="preserve"> will bring a draft /outline proposal to the next meetings (mid-May for </w:t>
      </w:r>
      <w:proofErr w:type="spellStart"/>
      <w:r w:rsidRPr="00180BB8">
        <w:rPr>
          <w:rFonts w:ascii="Arial Narrow" w:hAnsi="Arial Narrow"/>
          <w:sz w:val="24"/>
          <w:szCs w:val="24"/>
          <w:lang w:val="en-GB"/>
        </w:rPr>
        <w:t>Diga</w:t>
      </w:r>
      <w:proofErr w:type="spellEnd"/>
      <w:r w:rsidRPr="00180BB8">
        <w:rPr>
          <w:rFonts w:ascii="Arial Narrow" w:hAnsi="Arial Narrow"/>
          <w:sz w:val="24"/>
          <w:szCs w:val="24"/>
          <w:lang w:val="en-GB"/>
        </w:rPr>
        <w:t xml:space="preserve"> and </w:t>
      </w:r>
      <w:proofErr w:type="spellStart"/>
      <w:r w:rsidRPr="00180BB8">
        <w:rPr>
          <w:rFonts w:ascii="Arial Narrow" w:hAnsi="Arial Narrow"/>
          <w:sz w:val="24"/>
          <w:szCs w:val="24"/>
          <w:lang w:val="en-GB"/>
        </w:rPr>
        <w:t>Fogera</w:t>
      </w:r>
      <w:proofErr w:type="spellEnd"/>
      <w:r w:rsidRPr="00180BB8">
        <w:rPr>
          <w:rFonts w:ascii="Arial Narrow" w:hAnsi="Arial Narrow"/>
          <w:sz w:val="24"/>
          <w:szCs w:val="24"/>
          <w:lang w:val="en-GB"/>
        </w:rPr>
        <w:t xml:space="preserve">, end-May for </w:t>
      </w:r>
      <w:proofErr w:type="spellStart"/>
      <w:r w:rsidRPr="00180BB8">
        <w:rPr>
          <w:rFonts w:ascii="Arial Narrow" w:hAnsi="Arial Narrow"/>
          <w:sz w:val="24"/>
          <w:szCs w:val="24"/>
          <w:lang w:val="en-GB"/>
        </w:rPr>
        <w:t>Jeldu</w:t>
      </w:r>
      <w:proofErr w:type="spellEnd"/>
      <w:r w:rsidRPr="00180BB8">
        <w:rPr>
          <w:rFonts w:ascii="Arial Narrow" w:hAnsi="Arial Narrow"/>
          <w:sz w:val="24"/>
          <w:szCs w:val="24"/>
          <w:lang w:val="en-GB"/>
        </w:rPr>
        <w:t xml:space="preserve">.) At these meetings the NBDC facilitators will help to flesh out the written proposals.  At this point we can look at the proposals and discuss any technical issues – may have to draw on ILRI’s livestock expertise here </w:t>
      </w:r>
    </w:p>
    <w:p w:rsidR="00180BB8" w:rsidRPr="00180BB8" w:rsidRDefault="00180BB8" w:rsidP="00180BB8">
      <w:pPr>
        <w:pStyle w:val="ListParagraph"/>
        <w:numPr>
          <w:ilvl w:val="0"/>
          <w:numId w:val="1"/>
        </w:numPr>
        <w:ind w:left="1440"/>
        <w:jc w:val="both"/>
        <w:rPr>
          <w:rFonts w:ascii="Arial Narrow" w:hAnsi="Arial Narrow"/>
          <w:sz w:val="24"/>
          <w:szCs w:val="24"/>
          <w:lang w:val="en-GB"/>
        </w:rPr>
      </w:pPr>
      <w:r w:rsidRPr="00180BB8">
        <w:rPr>
          <w:rFonts w:ascii="Arial Narrow" w:hAnsi="Arial Narrow"/>
          <w:sz w:val="24"/>
          <w:szCs w:val="24"/>
          <w:lang w:val="en-GB"/>
        </w:rPr>
        <w:t xml:space="preserve">We hope that facilitators will soon be contracted for the IPs who can manage the fund – but we await the outcome of meetings with </w:t>
      </w:r>
      <w:proofErr w:type="spellStart"/>
      <w:r w:rsidRPr="00180BB8">
        <w:rPr>
          <w:rFonts w:ascii="Arial Narrow" w:hAnsi="Arial Narrow"/>
          <w:sz w:val="24"/>
          <w:szCs w:val="24"/>
          <w:lang w:val="en-GB"/>
        </w:rPr>
        <w:t>Ethio</w:t>
      </w:r>
      <w:proofErr w:type="spellEnd"/>
      <w:r w:rsidRPr="00180BB8">
        <w:rPr>
          <w:rFonts w:ascii="Arial Narrow" w:hAnsi="Arial Narrow"/>
          <w:sz w:val="24"/>
          <w:szCs w:val="24"/>
          <w:lang w:val="en-GB"/>
        </w:rPr>
        <w:t xml:space="preserve">-Wetlands and </w:t>
      </w:r>
      <w:proofErr w:type="spellStart"/>
      <w:r w:rsidRPr="00180BB8">
        <w:rPr>
          <w:rFonts w:ascii="Arial Narrow" w:hAnsi="Arial Narrow"/>
          <w:sz w:val="24"/>
          <w:szCs w:val="24"/>
          <w:lang w:val="en-GB"/>
        </w:rPr>
        <w:t>Hundee</w:t>
      </w:r>
      <w:proofErr w:type="spellEnd"/>
      <w:r w:rsidRPr="00180BB8">
        <w:rPr>
          <w:rFonts w:ascii="Arial Narrow" w:hAnsi="Arial Narrow"/>
          <w:sz w:val="24"/>
          <w:szCs w:val="24"/>
          <w:lang w:val="en-GB"/>
        </w:rPr>
        <w:t xml:space="preserve"> (</w:t>
      </w:r>
      <w:r w:rsidRPr="00180BB8">
        <w:rPr>
          <w:rFonts w:ascii="Arial Narrow" w:hAnsi="Arial Narrow"/>
          <w:sz w:val="24"/>
          <w:szCs w:val="24"/>
          <w:lang w:val="en-GB"/>
        </w:rPr>
        <w:t xml:space="preserve">The one with </w:t>
      </w:r>
      <w:proofErr w:type="spellStart"/>
      <w:r w:rsidRPr="00180BB8">
        <w:rPr>
          <w:rFonts w:ascii="Arial Narrow" w:hAnsi="Arial Narrow"/>
          <w:sz w:val="24"/>
          <w:szCs w:val="24"/>
          <w:lang w:val="en-GB"/>
        </w:rPr>
        <w:t>Hundee</w:t>
      </w:r>
      <w:proofErr w:type="spellEnd"/>
      <w:r w:rsidRPr="00180BB8">
        <w:rPr>
          <w:rFonts w:ascii="Arial Narrow" w:hAnsi="Arial Narrow"/>
          <w:sz w:val="24"/>
          <w:szCs w:val="24"/>
          <w:lang w:val="en-GB"/>
        </w:rPr>
        <w:t xml:space="preserve"> already took place today (30 April, 2012, and will need another round of meeting once the partnership agreement is sent to </w:t>
      </w:r>
      <w:proofErr w:type="spellStart"/>
      <w:r w:rsidRPr="00180BB8">
        <w:rPr>
          <w:rFonts w:ascii="Arial Narrow" w:hAnsi="Arial Narrow"/>
          <w:sz w:val="24"/>
          <w:szCs w:val="24"/>
          <w:lang w:val="en-GB"/>
        </w:rPr>
        <w:t>Hundee</w:t>
      </w:r>
      <w:proofErr w:type="spellEnd"/>
      <w:r>
        <w:rPr>
          <w:rFonts w:ascii="Arial Narrow" w:hAnsi="Arial Narrow"/>
          <w:sz w:val="24"/>
          <w:szCs w:val="24"/>
          <w:lang w:val="en-GB"/>
        </w:rPr>
        <w:t>))</w:t>
      </w:r>
      <w:r w:rsidRPr="00180BB8">
        <w:rPr>
          <w:rFonts w:ascii="Arial Narrow" w:hAnsi="Arial Narrow"/>
          <w:sz w:val="24"/>
          <w:szCs w:val="24"/>
          <w:lang w:val="en-GB"/>
        </w:rPr>
        <w:t>. Otherwise we may have to contract local government office to manage the fund but this is likely to be bureaucratic.</w:t>
      </w:r>
    </w:p>
    <w:p w:rsidR="00180BB8" w:rsidRPr="00180BB8" w:rsidRDefault="00180BB8" w:rsidP="00180BB8">
      <w:pPr>
        <w:pStyle w:val="ListParagraph"/>
        <w:numPr>
          <w:ilvl w:val="0"/>
          <w:numId w:val="1"/>
        </w:numPr>
        <w:ind w:left="1440"/>
        <w:jc w:val="both"/>
        <w:rPr>
          <w:rFonts w:ascii="Arial Narrow" w:hAnsi="Arial Narrow"/>
          <w:sz w:val="24"/>
          <w:szCs w:val="24"/>
          <w:lang w:val="en-GB"/>
        </w:rPr>
      </w:pPr>
      <w:r w:rsidRPr="00180BB8">
        <w:rPr>
          <w:rFonts w:ascii="Arial Narrow" w:hAnsi="Arial Narrow"/>
          <w:sz w:val="24"/>
          <w:szCs w:val="24"/>
          <w:lang w:val="en-GB"/>
        </w:rPr>
        <w:t>K</w:t>
      </w:r>
      <w:r>
        <w:rPr>
          <w:rFonts w:ascii="Arial Narrow" w:hAnsi="Arial Narrow"/>
          <w:sz w:val="24"/>
          <w:szCs w:val="24"/>
          <w:lang w:val="en-GB"/>
        </w:rPr>
        <w:t xml:space="preserve">atherine </w:t>
      </w:r>
      <w:r w:rsidRPr="00180BB8">
        <w:rPr>
          <w:rFonts w:ascii="Arial Narrow" w:hAnsi="Arial Narrow"/>
          <w:sz w:val="24"/>
          <w:szCs w:val="24"/>
          <w:lang w:val="en-GB"/>
        </w:rPr>
        <w:t>and J</w:t>
      </w:r>
      <w:r>
        <w:rPr>
          <w:rFonts w:ascii="Arial Narrow" w:hAnsi="Arial Narrow"/>
          <w:sz w:val="24"/>
          <w:szCs w:val="24"/>
          <w:lang w:val="en-GB"/>
        </w:rPr>
        <w:t>osie</w:t>
      </w:r>
      <w:r w:rsidRPr="00180BB8">
        <w:rPr>
          <w:rFonts w:ascii="Arial Narrow" w:hAnsi="Arial Narrow"/>
          <w:sz w:val="24"/>
          <w:szCs w:val="24"/>
          <w:lang w:val="en-GB"/>
        </w:rPr>
        <w:t xml:space="preserve"> are looking into the formal reporting requirements of IWMI on the fund. </w:t>
      </w:r>
      <w:bookmarkStart w:id="0" w:name="_GoBack"/>
      <w:bookmarkEnd w:id="0"/>
    </w:p>
    <w:p w:rsidR="00180BB8" w:rsidRPr="00180BB8" w:rsidRDefault="00180BB8" w:rsidP="00180BB8">
      <w:pPr>
        <w:pStyle w:val="ListParagraph"/>
        <w:numPr>
          <w:ilvl w:val="0"/>
          <w:numId w:val="1"/>
        </w:numPr>
        <w:ind w:left="1440"/>
        <w:jc w:val="both"/>
        <w:rPr>
          <w:rFonts w:ascii="Arial Narrow" w:hAnsi="Arial Narrow"/>
          <w:sz w:val="24"/>
          <w:szCs w:val="24"/>
        </w:rPr>
      </w:pPr>
      <w:r w:rsidRPr="00180BB8">
        <w:rPr>
          <w:rFonts w:ascii="Arial Narrow" w:hAnsi="Arial Narrow"/>
          <w:sz w:val="24"/>
          <w:szCs w:val="24"/>
          <w:lang w:val="en-GB"/>
        </w:rPr>
        <w:t xml:space="preserve">In terms of monitoring (outcomes and processes) for our report on the innovation fund, rather than require facilitators to write long reports this should be light-touch and can probably mainly be done using participatory methods (e.g. go to the site and interview the implementers/facilitator, hold a discussion at an IP meeting, support implementers/communities to produce a photo story). </w:t>
      </w:r>
    </w:p>
    <w:p w:rsidR="004943CB" w:rsidRPr="00180BB8" w:rsidRDefault="00180BB8" w:rsidP="00180BB8">
      <w:pPr>
        <w:pStyle w:val="ListParagraph"/>
        <w:numPr>
          <w:ilvl w:val="0"/>
          <w:numId w:val="1"/>
        </w:numPr>
        <w:ind w:left="1440"/>
        <w:jc w:val="both"/>
        <w:rPr>
          <w:rFonts w:ascii="Arial Narrow" w:hAnsi="Arial Narrow"/>
          <w:sz w:val="24"/>
          <w:szCs w:val="24"/>
        </w:rPr>
      </w:pPr>
      <w:r w:rsidRPr="00180BB8">
        <w:rPr>
          <w:rFonts w:ascii="Arial Narrow" w:hAnsi="Arial Narrow"/>
          <w:sz w:val="24"/>
          <w:szCs w:val="24"/>
          <w:lang w:val="en-GB"/>
        </w:rPr>
        <w:t>J</w:t>
      </w:r>
      <w:r>
        <w:rPr>
          <w:rFonts w:ascii="Arial Narrow" w:hAnsi="Arial Narrow"/>
          <w:sz w:val="24"/>
          <w:szCs w:val="24"/>
          <w:lang w:val="en-GB"/>
        </w:rPr>
        <w:t>osie</w:t>
      </w:r>
      <w:r w:rsidRPr="00180BB8">
        <w:rPr>
          <w:rFonts w:ascii="Arial Narrow" w:hAnsi="Arial Narrow"/>
          <w:sz w:val="24"/>
          <w:szCs w:val="24"/>
          <w:lang w:val="en-GB"/>
        </w:rPr>
        <w:t xml:space="preserve"> is working on the monitoring strategy, to be finalised in detail once the interventions are defined (mid-late May).</w:t>
      </w:r>
    </w:p>
    <w:sectPr w:rsidR="004943CB" w:rsidRPr="00180B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20A91"/>
    <w:multiLevelType w:val="hybridMultilevel"/>
    <w:tmpl w:val="6D9420C4"/>
    <w:lvl w:ilvl="0" w:tplc="354E3F0E">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BB8"/>
    <w:rsid w:val="00180BB8"/>
    <w:rsid w:val="004943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BB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0BB8"/>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BB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0BB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33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293</Words>
  <Characters>1671</Characters>
  <Application>Microsoft Office Word</Application>
  <DocSecurity>0</DocSecurity>
  <Lines>13</Lines>
  <Paragraphs>3</Paragraphs>
  <ScaleCrop>false</ScaleCrop>
  <Company>ILRI</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Belay, Alemayehu (ILRI)</dc:creator>
  <cp:keywords/>
  <dc:description/>
  <cp:lastModifiedBy>Belay, Alemayehu (ILRI)</cp:lastModifiedBy>
  <cp:revision>1</cp:revision>
  <dcterms:created xsi:type="dcterms:W3CDTF">2012-04-30T10:28:00Z</dcterms:created>
  <dcterms:modified xsi:type="dcterms:W3CDTF">2012-04-30T10:39:00Z</dcterms:modified>
</cp:coreProperties>
</file>